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270" w:rsidRPr="00F0022A" w:rsidRDefault="00015270" w:rsidP="0086202C">
      <w:pPr>
        <w:shd w:val="clear" w:color="auto" w:fill="FFFFFF"/>
        <w:tabs>
          <w:tab w:val="left" w:pos="7814"/>
        </w:tabs>
        <w:spacing w:line="360" w:lineRule="auto"/>
        <w:jc w:val="center"/>
        <w:rPr>
          <w:sz w:val="28"/>
          <w:szCs w:val="28"/>
        </w:rPr>
      </w:pPr>
      <w:r w:rsidRPr="00F0022A">
        <w:rPr>
          <w:b/>
          <w:bCs/>
          <w:spacing w:val="7"/>
          <w:sz w:val="28"/>
          <w:szCs w:val="28"/>
        </w:rPr>
        <w:t>АЛГОРИТМ РАЗРАБОТКИ ПРОГРАММЫ ПРОФЕССИОНАЛЬНОГО</w:t>
      </w:r>
      <w:r w:rsidR="0086202C" w:rsidRPr="0086202C">
        <w:rPr>
          <w:b/>
          <w:bCs/>
          <w:spacing w:val="7"/>
          <w:sz w:val="28"/>
          <w:szCs w:val="28"/>
        </w:rPr>
        <w:t xml:space="preserve"> </w:t>
      </w:r>
      <w:r w:rsidRPr="00F0022A">
        <w:rPr>
          <w:b/>
          <w:bCs/>
          <w:spacing w:val="5"/>
          <w:sz w:val="28"/>
          <w:szCs w:val="28"/>
        </w:rPr>
        <w:t>МОДУЛЯ</w:t>
      </w:r>
    </w:p>
    <w:p w:rsidR="00015270" w:rsidRPr="00F0022A" w:rsidRDefault="00015270" w:rsidP="00CB3C93">
      <w:pPr>
        <w:numPr>
          <w:ilvl w:val="0"/>
          <w:numId w:val="1"/>
        </w:numPr>
        <w:shd w:val="clear" w:color="auto" w:fill="FFFFFF"/>
        <w:tabs>
          <w:tab w:val="left" w:pos="1003"/>
        </w:tabs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F0022A">
        <w:rPr>
          <w:b/>
          <w:bCs/>
          <w:sz w:val="28"/>
          <w:szCs w:val="28"/>
        </w:rPr>
        <w:t xml:space="preserve">Заполнить Раздел 1. </w:t>
      </w:r>
      <w:r w:rsidRPr="00F0022A">
        <w:rPr>
          <w:sz w:val="28"/>
          <w:szCs w:val="28"/>
        </w:rPr>
        <w:t xml:space="preserve">программы профессионального модуля </w:t>
      </w:r>
      <w:r w:rsidRPr="00F0022A">
        <w:rPr>
          <w:b/>
          <w:bCs/>
          <w:sz w:val="28"/>
          <w:szCs w:val="28"/>
        </w:rPr>
        <w:t>«Паспорт</w:t>
      </w:r>
      <w:r w:rsidR="0086202C" w:rsidRPr="0086202C">
        <w:rPr>
          <w:b/>
          <w:bCs/>
          <w:sz w:val="28"/>
          <w:szCs w:val="28"/>
        </w:rPr>
        <w:t xml:space="preserve"> </w:t>
      </w:r>
      <w:r w:rsidRPr="00F0022A">
        <w:rPr>
          <w:b/>
          <w:bCs/>
          <w:sz w:val="28"/>
          <w:szCs w:val="28"/>
        </w:rPr>
        <w:t xml:space="preserve">профессионального модуля» </w:t>
      </w:r>
      <w:r w:rsidRPr="00F0022A">
        <w:rPr>
          <w:sz w:val="28"/>
          <w:szCs w:val="28"/>
        </w:rPr>
        <w:t xml:space="preserve">за исключением п. 1.3. </w:t>
      </w:r>
      <w:r w:rsidR="0086202C">
        <w:rPr>
          <w:i/>
          <w:iCs/>
          <w:sz w:val="28"/>
          <w:szCs w:val="28"/>
        </w:rPr>
        <w:t>(соответствующая ин</w:t>
      </w:r>
      <w:r w:rsidRPr="00F0022A">
        <w:rPr>
          <w:i/>
          <w:iCs/>
          <w:spacing w:val="3"/>
          <w:sz w:val="28"/>
          <w:szCs w:val="28"/>
        </w:rPr>
        <w:t>формация переносится из ФГОС без изменений).</w:t>
      </w:r>
    </w:p>
    <w:p w:rsidR="00015270" w:rsidRPr="00F0022A" w:rsidRDefault="00015270" w:rsidP="00CB3C93">
      <w:pPr>
        <w:numPr>
          <w:ilvl w:val="0"/>
          <w:numId w:val="1"/>
        </w:numPr>
        <w:shd w:val="clear" w:color="auto" w:fill="FFFFFF"/>
        <w:tabs>
          <w:tab w:val="left" w:pos="1003"/>
        </w:tabs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F0022A">
        <w:rPr>
          <w:b/>
          <w:bCs/>
          <w:sz w:val="28"/>
          <w:szCs w:val="28"/>
        </w:rPr>
        <w:t xml:space="preserve">Заполнить Раздел 2. </w:t>
      </w:r>
      <w:r w:rsidRPr="00F0022A">
        <w:rPr>
          <w:sz w:val="28"/>
          <w:szCs w:val="28"/>
        </w:rPr>
        <w:t xml:space="preserve">«Результаты </w:t>
      </w:r>
      <w:r w:rsidR="0086202C">
        <w:rPr>
          <w:sz w:val="28"/>
          <w:szCs w:val="28"/>
        </w:rPr>
        <w:t>освоения профессионального моду</w:t>
      </w:r>
      <w:r w:rsidRPr="00F0022A">
        <w:rPr>
          <w:spacing w:val="5"/>
          <w:sz w:val="28"/>
          <w:szCs w:val="28"/>
        </w:rPr>
        <w:t xml:space="preserve">ля» </w:t>
      </w:r>
      <w:r w:rsidRPr="00F0022A">
        <w:rPr>
          <w:i/>
          <w:iCs/>
          <w:spacing w:val="5"/>
          <w:sz w:val="28"/>
          <w:szCs w:val="28"/>
        </w:rPr>
        <w:t>(соответствующая информация переносится из ФГОС без изменений).</w:t>
      </w:r>
    </w:p>
    <w:p w:rsidR="00015270" w:rsidRPr="00F0022A" w:rsidRDefault="0086202C" w:rsidP="00CB3C93">
      <w:pPr>
        <w:numPr>
          <w:ilvl w:val="0"/>
          <w:numId w:val="1"/>
        </w:numPr>
        <w:shd w:val="clear" w:color="auto" w:fill="FFFFFF"/>
        <w:tabs>
          <w:tab w:val="left" w:pos="1003"/>
        </w:tabs>
        <w:spacing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Перейти к работе с Разделом 5</w:t>
      </w:r>
      <w:r w:rsidR="00015270" w:rsidRPr="00F0022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профессионального модуля</w:t>
      </w:r>
    </w:p>
    <w:p w:rsidR="00015270" w:rsidRPr="00F0022A" w:rsidRDefault="00015270" w:rsidP="00CB3C93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F0022A">
        <w:rPr>
          <w:sz w:val="28"/>
          <w:szCs w:val="28"/>
        </w:rPr>
        <w:t xml:space="preserve">Определить показатели и процедуры оценки </w:t>
      </w:r>
      <w:r w:rsidR="0086202C">
        <w:rPr>
          <w:sz w:val="28"/>
          <w:szCs w:val="28"/>
        </w:rPr>
        <w:t>профессиональных компетенций (ПК)</w:t>
      </w:r>
      <w:r w:rsidRPr="00F0022A">
        <w:rPr>
          <w:sz w:val="28"/>
          <w:szCs w:val="28"/>
        </w:rPr>
        <w:t xml:space="preserve">, являющиеся результатами </w:t>
      </w:r>
      <w:r w:rsidR="0086202C">
        <w:rPr>
          <w:sz w:val="28"/>
          <w:szCs w:val="28"/>
        </w:rPr>
        <w:t>профессионального модуля (ПМ)</w:t>
      </w:r>
      <w:r w:rsidRPr="00F0022A">
        <w:rPr>
          <w:sz w:val="28"/>
          <w:szCs w:val="28"/>
        </w:rPr>
        <w:t xml:space="preserve"> и заполнить первую таблицу раздела 5. «К</w:t>
      </w:r>
      <w:r w:rsidR="0086202C">
        <w:rPr>
          <w:sz w:val="28"/>
          <w:szCs w:val="28"/>
        </w:rPr>
        <w:t>онтроль и оценка результатов ос</w:t>
      </w:r>
      <w:r w:rsidRPr="00F0022A">
        <w:rPr>
          <w:sz w:val="28"/>
          <w:szCs w:val="28"/>
        </w:rPr>
        <w:t>воения профессионального модуля (вида профессиональной деятельности)».</w:t>
      </w:r>
    </w:p>
    <w:p w:rsidR="00015270" w:rsidRPr="00F0022A" w:rsidRDefault="00015270" w:rsidP="00CB3C93">
      <w:pPr>
        <w:numPr>
          <w:ilvl w:val="0"/>
          <w:numId w:val="2"/>
        </w:numPr>
        <w:shd w:val="clear" w:color="auto" w:fill="FFFFFF"/>
        <w:tabs>
          <w:tab w:val="left" w:pos="1272"/>
        </w:tabs>
        <w:spacing w:line="360" w:lineRule="auto"/>
        <w:ind w:firstLine="720"/>
        <w:jc w:val="both"/>
        <w:rPr>
          <w:sz w:val="28"/>
          <w:szCs w:val="28"/>
        </w:rPr>
      </w:pPr>
      <w:r w:rsidRPr="00F0022A">
        <w:rPr>
          <w:spacing w:val="7"/>
          <w:sz w:val="28"/>
          <w:szCs w:val="28"/>
        </w:rPr>
        <w:t>Разделить ПК на элементы (опера</w:t>
      </w:r>
      <w:r w:rsidR="0086202C">
        <w:rPr>
          <w:spacing w:val="7"/>
          <w:sz w:val="28"/>
          <w:szCs w:val="28"/>
        </w:rPr>
        <w:t>ции) и задать предмет оценки вы</w:t>
      </w:r>
      <w:r w:rsidRPr="00F0022A">
        <w:rPr>
          <w:spacing w:val="10"/>
          <w:sz w:val="28"/>
          <w:szCs w:val="28"/>
        </w:rPr>
        <w:t xml:space="preserve">полнения каждого элемента ПК </w:t>
      </w:r>
      <w:r w:rsidRPr="00F0022A">
        <w:rPr>
          <w:i/>
          <w:iCs/>
          <w:spacing w:val="10"/>
          <w:sz w:val="28"/>
          <w:szCs w:val="28"/>
        </w:rPr>
        <w:t>(продукт</w:t>
      </w:r>
      <w:r w:rsidR="0086202C">
        <w:rPr>
          <w:i/>
          <w:iCs/>
          <w:spacing w:val="10"/>
          <w:sz w:val="28"/>
          <w:szCs w:val="28"/>
        </w:rPr>
        <w:t xml:space="preserve"> практической деятельности, про</w:t>
      </w:r>
      <w:r w:rsidRPr="00F0022A">
        <w:rPr>
          <w:i/>
          <w:iCs/>
          <w:spacing w:val="6"/>
          <w:sz w:val="28"/>
          <w:szCs w:val="28"/>
        </w:rPr>
        <w:t xml:space="preserve">дукт учебной деятельности (деятельности </w:t>
      </w:r>
      <w:r w:rsidR="0086202C">
        <w:rPr>
          <w:i/>
          <w:iCs/>
          <w:spacing w:val="6"/>
          <w:sz w:val="28"/>
          <w:szCs w:val="28"/>
        </w:rPr>
        <w:t>в модельной ситуации), результа</w:t>
      </w:r>
      <w:r w:rsidRPr="00F0022A">
        <w:rPr>
          <w:i/>
          <w:iCs/>
          <w:spacing w:val="4"/>
          <w:sz w:val="28"/>
          <w:szCs w:val="28"/>
        </w:rPr>
        <w:t>ты формализованного наблюдения за процессом деятельности.)</w:t>
      </w:r>
    </w:p>
    <w:p w:rsidR="00015270" w:rsidRPr="0086202C" w:rsidRDefault="00015270" w:rsidP="00CB3C93">
      <w:pPr>
        <w:numPr>
          <w:ilvl w:val="0"/>
          <w:numId w:val="2"/>
        </w:numPr>
        <w:shd w:val="clear" w:color="auto" w:fill="FFFFFF"/>
        <w:tabs>
          <w:tab w:val="left" w:pos="1272"/>
        </w:tabs>
        <w:spacing w:line="360" w:lineRule="auto"/>
        <w:ind w:firstLine="720"/>
        <w:jc w:val="both"/>
        <w:rPr>
          <w:sz w:val="28"/>
          <w:szCs w:val="28"/>
        </w:rPr>
      </w:pPr>
      <w:r w:rsidRPr="0086202C">
        <w:rPr>
          <w:spacing w:val="4"/>
          <w:sz w:val="28"/>
          <w:szCs w:val="28"/>
        </w:rPr>
        <w:t>Заполнить таблицу, разместив</w:t>
      </w:r>
      <w:r w:rsidR="0086202C">
        <w:rPr>
          <w:spacing w:val="4"/>
          <w:sz w:val="28"/>
          <w:szCs w:val="28"/>
        </w:rPr>
        <w:t xml:space="preserve"> </w:t>
      </w:r>
      <w:r w:rsidR="0086202C">
        <w:rPr>
          <w:sz w:val="28"/>
          <w:szCs w:val="28"/>
        </w:rPr>
        <w:t xml:space="preserve">в графе «Результаты» </w:t>
      </w:r>
      <w:r w:rsidRPr="0086202C">
        <w:rPr>
          <w:sz w:val="28"/>
          <w:szCs w:val="28"/>
        </w:rPr>
        <w:t xml:space="preserve">формулировки ПК </w:t>
      </w:r>
      <w:r w:rsidRPr="0086202C">
        <w:rPr>
          <w:i/>
          <w:iCs/>
          <w:sz w:val="28"/>
          <w:szCs w:val="28"/>
        </w:rPr>
        <w:t>(переносятся из паспорта ПМ</w:t>
      </w:r>
      <w:r w:rsidR="0086202C" w:rsidRPr="0086202C">
        <w:rPr>
          <w:i/>
          <w:iCs/>
          <w:sz w:val="28"/>
          <w:szCs w:val="28"/>
        </w:rPr>
        <w:t xml:space="preserve"> </w:t>
      </w:r>
      <w:r w:rsidRPr="0086202C">
        <w:rPr>
          <w:i/>
          <w:iCs/>
          <w:spacing w:val="12"/>
          <w:sz w:val="28"/>
          <w:szCs w:val="28"/>
        </w:rPr>
        <w:t xml:space="preserve">без изменений). </w:t>
      </w:r>
      <w:r w:rsidRPr="0086202C">
        <w:rPr>
          <w:spacing w:val="12"/>
          <w:sz w:val="28"/>
          <w:szCs w:val="28"/>
        </w:rPr>
        <w:t>Для задач текущего контроля и рубежной аттестации</w:t>
      </w:r>
      <w:r w:rsidR="0086202C" w:rsidRPr="0086202C">
        <w:rPr>
          <w:spacing w:val="12"/>
          <w:sz w:val="28"/>
          <w:szCs w:val="28"/>
        </w:rPr>
        <w:t xml:space="preserve"> </w:t>
      </w:r>
      <w:r w:rsidRPr="0086202C">
        <w:rPr>
          <w:spacing w:val="7"/>
          <w:sz w:val="28"/>
          <w:szCs w:val="28"/>
        </w:rPr>
        <w:t>оцениваются элементы компетенций (</w:t>
      </w:r>
      <w:r w:rsidR="0086202C" w:rsidRPr="0086202C">
        <w:rPr>
          <w:spacing w:val="7"/>
          <w:sz w:val="28"/>
          <w:szCs w:val="28"/>
        </w:rPr>
        <w:t>знания и умения) по таким крите</w:t>
      </w:r>
      <w:r w:rsidRPr="0086202C">
        <w:rPr>
          <w:sz w:val="28"/>
          <w:szCs w:val="28"/>
        </w:rPr>
        <w:t>риям как:</w:t>
      </w:r>
    </w:p>
    <w:p w:rsidR="00015270" w:rsidRPr="00F0022A" w:rsidRDefault="00015270" w:rsidP="00CB3C93">
      <w:pPr>
        <w:numPr>
          <w:ilvl w:val="0"/>
          <w:numId w:val="3"/>
        </w:numPr>
        <w:shd w:val="clear" w:color="auto" w:fill="FFFFFF"/>
        <w:tabs>
          <w:tab w:val="left" w:pos="586"/>
        </w:tabs>
        <w:spacing w:line="360" w:lineRule="auto"/>
        <w:ind w:firstLine="720"/>
        <w:jc w:val="both"/>
        <w:rPr>
          <w:sz w:val="28"/>
          <w:szCs w:val="28"/>
        </w:rPr>
      </w:pPr>
      <w:r w:rsidRPr="00F0022A">
        <w:rPr>
          <w:spacing w:val="4"/>
          <w:sz w:val="28"/>
          <w:szCs w:val="28"/>
        </w:rPr>
        <w:t>содержательный (знания по каждому элементу ПК);</w:t>
      </w:r>
    </w:p>
    <w:p w:rsidR="00015270" w:rsidRPr="00F0022A" w:rsidRDefault="00015270" w:rsidP="00CB3C93">
      <w:pPr>
        <w:numPr>
          <w:ilvl w:val="0"/>
          <w:numId w:val="3"/>
        </w:numPr>
        <w:shd w:val="clear" w:color="auto" w:fill="FFFFFF"/>
        <w:tabs>
          <w:tab w:val="left" w:pos="586"/>
        </w:tabs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F0022A">
        <w:rPr>
          <w:spacing w:val="5"/>
          <w:sz w:val="28"/>
          <w:szCs w:val="28"/>
        </w:rPr>
        <w:t>операционно-деятельностный</w:t>
      </w:r>
      <w:proofErr w:type="spellEnd"/>
      <w:r w:rsidRPr="00F0022A">
        <w:rPr>
          <w:spacing w:val="5"/>
          <w:sz w:val="28"/>
          <w:szCs w:val="28"/>
        </w:rPr>
        <w:t xml:space="preserve"> (практические умения по каждому элементу</w:t>
      </w:r>
      <w:r w:rsidR="0086202C">
        <w:rPr>
          <w:spacing w:val="5"/>
          <w:sz w:val="28"/>
          <w:szCs w:val="28"/>
        </w:rPr>
        <w:t xml:space="preserve"> </w:t>
      </w:r>
      <w:r w:rsidRPr="00F0022A">
        <w:rPr>
          <w:spacing w:val="4"/>
          <w:sz w:val="28"/>
          <w:szCs w:val="28"/>
        </w:rPr>
        <w:t>ПК, выполнение приемов, действий, операций);</w:t>
      </w:r>
    </w:p>
    <w:p w:rsidR="00015270" w:rsidRPr="00F0022A" w:rsidRDefault="00015270" w:rsidP="00CB3C93">
      <w:pPr>
        <w:numPr>
          <w:ilvl w:val="0"/>
          <w:numId w:val="3"/>
        </w:numPr>
        <w:shd w:val="clear" w:color="auto" w:fill="FFFFFF"/>
        <w:tabs>
          <w:tab w:val="left" w:pos="586"/>
        </w:tabs>
        <w:spacing w:line="360" w:lineRule="auto"/>
        <w:ind w:firstLine="720"/>
        <w:jc w:val="both"/>
        <w:rPr>
          <w:sz w:val="28"/>
          <w:szCs w:val="28"/>
        </w:rPr>
      </w:pPr>
      <w:r w:rsidRPr="00F0022A">
        <w:rPr>
          <w:spacing w:val="6"/>
          <w:sz w:val="28"/>
          <w:szCs w:val="28"/>
        </w:rPr>
        <w:t>опыт практической деятельности (практ</w:t>
      </w:r>
      <w:r w:rsidR="0086202C">
        <w:rPr>
          <w:spacing w:val="6"/>
          <w:sz w:val="28"/>
          <w:szCs w:val="28"/>
        </w:rPr>
        <w:t>ические навыки по видам деятель</w:t>
      </w:r>
      <w:r w:rsidRPr="00F0022A">
        <w:rPr>
          <w:spacing w:val="4"/>
          <w:sz w:val="28"/>
          <w:szCs w:val="28"/>
        </w:rPr>
        <w:t>ности, выполнение профессиональных задач).</w:t>
      </w:r>
    </w:p>
    <w:p w:rsidR="00015270" w:rsidRPr="00F0022A" w:rsidRDefault="00015270" w:rsidP="00CB3C93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F0022A">
        <w:rPr>
          <w:spacing w:val="4"/>
          <w:sz w:val="28"/>
          <w:szCs w:val="28"/>
        </w:rPr>
        <w:t>Для задачи аттестации по профессиональному модулю и итоговой госу</w:t>
      </w:r>
      <w:r w:rsidRPr="00F0022A">
        <w:rPr>
          <w:spacing w:val="4"/>
          <w:sz w:val="28"/>
          <w:szCs w:val="28"/>
        </w:rPr>
        <w:softHyphen/>
      </w:r>
      <w:r w:rsidRPr="00F0022A">
        <w:rPr>
          <w:spacing w:val="4"/>
          <w:sz w:val="28"/>
          <w:szCs w:val="28"/>
        </w:rPr>
        <w:lastRenderedPageBreak/>
        <w:t xml:space="preserve">дарственной аттестации производится экспертное оценивание на основании </w:t>
      </w:r>
      <w:r w:rsidRPr="00F0022A">
        <w:rPr>
          <w:spacing w:val="3"/>
          <w:sz w:val="28"/>
          <w:szCs w:val="28"/>
        </w:rPr>
        <w:t xml:space="preserve">представлений эксперта и требований ФГОС на основе интегрального критерия отражающего </w:t>
      </w:r>
      <w:proofErr w:type="spellStart"/>
      <w:r w:rsidRPr="00F0022A">
        <w:rPr>
          <w:spacing w:val="3"/>
          <w:sz w:val="28"/>
          <w:szCs w:val="28"/>
        </w:rPr>
        <w:t>сформированность</w:t>
      </w:r>
      <w:proofErr w:type="spellEnd"/>
      <w:r w:rsidRPr="00F0022A">
        <w:rPr>
          <w:spacing w:val="3"/>
          <w:sz w:val="28"/>
          <w:szCs w:val="28"/>
        </w:rPr>
        <w:t xml:space="preserve"> показателей ПК как целостного образователь</w:t>
      </w:r>
      <w:r w:rsidRPr="00F0022A">
        <w:rPr>
          <w:spacing w:val="1"/>
          <w:sz w:val="28"/>
          <w:szCs w:val="28"/>
        </w:rPr>
        <w:t>ного результата:</w:t>
      </w:r>
    </w:p>
    <w:p w:rsidR="00015270" w:rsidRPr="00F0022A" w:rsidRDefault="00015270" w:rsidP="00CB3C93">
      <w:pPr>
        <w:shd w:val="clear" w:color="auto" w:fill="FFFFFF"/>
        <w:tabs>
          <w:tab w:val="left" w:pos="797"/>
        </w:tabs>
        <w:spacing w:line="360" w:lineRule="auto"/>
        <w:ind w:firstLine="720"/>
        <w:jc w:val="both"/>
        <w:rPr>
          <w:sz w:val="28"/>
          <w:szCs w:val="28"/>
        </w:rPr>
      </w:pPr>
      <w:r w:rsidRPr="00F0022A">
        <w:rPr>
          <w:sz w:val="28"/>
          <w:szCs w:val="28"/>
        </w:rPr>
        <w:t xml:space="preserve">в графе «Основные показатели оценки </w:t>
      </w:r>
      <w:r w:rsidR="0086202C">
        <w:rPr>
          <w:sz w:val="28"/>
          <w:szCs w:val="28"/>
        </w:rPr>
        <w:t>результата» - указываются форму</w:t>
      </w:r>
      <w:r w:rsidRPr="00F0022A">
        <w:rPr>
          <w:spacing w:val="4"/>
          <w:sz w:val="28"/>
          <w:szCs w:val="28"/>
        </w:rPr>
        <w:t>лировки показателей интегральной оценки ПК;</w:t>
      </w:r>
    </w:p>
    <w:p w:rsidR="00015270" w:rsidRPr="00F0022A" w:rsidRDefault="00015270" w:rsidP="00CB3C93">
      <w:pPr>
        <w:shd w:val="clear" w:color="auto" w:fill="FFFFFF"/>
        <w:tabs>
          <w:tab w:val="left" w:pos="878"/>
        </w:tabs>
        <w:spacing w:line="360" w:lineRule="auto"/>
        <w:ind w:firstLine="720"/>
        <w:jc w:val="both"/>
        <w:rPr>
          <w:sz w:val="28"/>
          <w:szCs w:val="28"/>
        </w:rPr>
      </w:pPr>
      <w:r w:rsidRPr="00F0022A">
        <w:rPr>
          <w:sz w:val="28"/>
          <w:szCs w:val="28"/>
        </w:rPr>
        <w:t xml:space="preserve">в графе «Формы и методы контроля </w:t>
      </w:r>
      <w:r w:rsidR="0086202C">
        <w:rPr>
          <w:sz w:val="28"/>
          <w:szCs w:val="28"/>
        </w:rPr>
        <w:t>и оценки» - указываются наимено</w:t>
      </w:r>
      <w:r w:rsidR="0086202C">
        <w:rPr>
          <w:spacing w:val="8"/>
          <w:sz w:val="28"/>
          <w:szCs w:val="28"/>
        </w:rPr>
        <w:t>ван</w:t>
      </w:r>
      <w:r w:rsidRPr="00F0022A">
        <w:rPr>
          <w:spacing w:val="8"/>
          <w:sz w:val="28"/>
          <w:szCs w:val="28"/>
        </w:rPr>
        <w:t>ия процедур контроля для основных пока</w:t>
      </w:r>
      <w:r w:rsidR="0086202C">
        <w:rPr>
          <w:spacing w:val="8"/>
          <w:sz w:val="28"/>
          <w:szCs w:val="28"/>
        </w:rPr>
        <w:t>зателей оценки результатов (экс</w:t>
      </w:r>
      <w:r w:rsidRPr="00F0022A">
        <w:rPr>
          <w:spacing w:val="7"/>
          <w:sz w:val="28"/>
          <w:szCs w:val="28"/>
        </w:rPr>
        <w:t>пертное наблюдение и оценка на лабораторн</w:t>
      </w:r>
      <w:r w:rsidR="0086202C">
        <w:rPr>
          <w:spacing w:val="7"/>
          <w:sz w:val="28"/>
          <w:szCs w:val="28"/>
        </w:rPr>
        <w:t>ых и практических занятиях, экс</w:t>
      </w:r>
      <w:r w:rsidRPr="00F0022A">
        <w:rPr>
          <w:sz w:val="28"/>
          <w:szCs w:val="28"/>
        </w:rPr>
        <w:t>пертное наблюдение в ходе УП и 1111, дифф</w:t>
      </w:r>
      <w:r w:rsidR="0086202C">
        <w:rPr>
          <w:sz w:val="28"/>
          <w:szCs w:val="28"/>
        </w:rPr>
        <w:t>еренцированный зачет, тестирова</w:t>
      </w:r>
      <w:r w:rsidRPr="00F0022A">
        <w:rPr>
          <w:spacing w:val="3"/>
          <w:sz w:val="28"/>
          <w:szCs w:val="28"/>
        </w:rPr>
        <w:t>ние, устный экзамен, практический экзамен).</w:t>
      </w:r>
    </w:p>
    <w:p w:rsidR="00015270" w:rsidRPr="00F0022A" w:rsidRDefault="00015270" w:rsidP="00CB3C93">
      <w:pPr>
        <w:shd w:val="clear" w:color="auto" w:fill="FFFFFF"/>
        <w:tabs>
          <w:tab w:val="left" w:pos="1387"/>
        </w:tabs>
        <w:spacing w:line="360" w:lineRule="auto"/>
        <w:ind w:firstLine="720"/>
        <w:jc w:val="both"/>
        <w:rPr>
          <w:sz w:val="28"/>
          <w:szCs w:val="28"/>
        </w:rPr>
      </w:pPr>
      <w:r w:rsidRPr="00F0022A">
        <w:rPr>
          <w:sz w:val="28"/>
          <w:szCs w:val="28"/>
        </w:rPr>
        <w:t>3.3.</w:t>
      </w:r>
      <w:r w:rsidRPr="00F0022A">
        <w:rPr>
          <w:sz w:val="28"/>
          <w:szCs w:val="28"/>
        </w:rPr>
        <w:tab/>
        <w:t>Определить показатели и процед</w:t>
      </w:r>
      <w:r w:rsidR="0086202C">
        <w:rPr>
          <w:sz w:val="28"/>
          <w:szCs w:val="28"/>
        </w:rPr>
        <w:t xml:space="preserve">уры оценки </w:t>
      </w:r>
      <w:r w:rsidR="009C1B86">
        <w:rPr>
          <w:sz w:val="28"/>
          <w:szCs w:val="28"/>
        </w:rPr>
        <w:t>общих компетенций (</w:t>
      </w:r>
      <w:r w:rsidR="0086202C">
        <w:rPr>
          <w:sz w:val="28"/>
          <w:szCs w:val="28"/>
        </w:rPr>
        <w:t>ОК</w:t>
      </w:r>
      <w:r w:rsidR="009C1B86">
        <w:rPr>
          <w:sz w:val="28"/>
          <w:szCs w:val="28"/>
        </w:rPr>
        <w:t>)</w:t>
      </w:r>
      <w:r w:rsidR="0086202C">
        <w:rPr>
          <w:sz w:val="28"/>
          <w:szCs w:val="28"/>
        </w:rPr>
        <w:t xml:space="preserve"> (см. п. 5), являю</w:t>
      </w:r>
      <w:r w:rsidRPr="00F0022A">
        <w:rPr>
          <w:spacing w:val="12"/>
          <w:sz w:val="28"/>
          <w:szCs w:val="28"/>
        </w:rPr>
        <w:t>щихся результатами ПМ, и заполнить вторую таблицу раздела «Контроль и</w:t>
      </w:r>
      <w:r w:rsidR="0086202C">
        <w:rPr>
          <w:spacing w:val="12"/>
          <w:sz w:val="28"/>
          <w:szCs w:val="28"/>
        </w:rPr>
        <w:t xml:space="preserve"> </w:t>
      </w:r>
      <w:r w:rsidRPr="00F0022A">
        <w:rPr>
          <w:spacing w:val="5"/>
          <w:sz w:val="28"/>
          <w:szCs w:val="28"/>
        </w:rPr>
        <w:t>оценка результатов освоения профессиональ</w:t>
      </w:r>
      <w:r w:rsidR="0086202C">
        <w:rPr>
          <w:spacing w:val="5"/>
          <w:sz w:val="28"/>
          <w:szCs w:val="28"/>
        </w:rPr>
        <w:t>ного модуля (вида профессиональ</w:t>
      </w:r>
      <w:r w:rsidRPr="00F0022A">
        <w:rPr>
          <w:spacing w:val="1"/>
          <w:sz w:val="28"/>
          <w:szCs w:val="28"/>
        </w:rPr>
        <w:t>ной деятельности)».</w:t>
      </w:r>
    </w:p>
    <w:p w:rsidR="00015270" w:rsidRPr="00F0022A" w:rsidRDefault="00CB3C93" w:rsidP="00CB3C93">
      <w:pPr>
        <w:shd w:val="clear" w:color="auto" w:fill="FFFFFF"/>
        <w:tabs>
          <w:tab w:val="left" w:pos="1022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ab/>
        <w:t>Перейти к Разделу 3</w:t>
      </w:r>
      <w:r w:rsidR="00015270" w:rsidRPr="00F0022A">
        <w:rPr>
          <w:b/>
          <w:bCs/>
          <w:sz w:val="28"/>
          <w:szCs w:val="28"/>
        </w:rPr>
        <w:t xml:space="preserve"> программы ПМ и начать работу с пунктом</w:t>
      </w:r>
      <w:r w:rsidR="00015270">
        <w:rPr>
          <w:b/>
          <w:bCs/>
          <w:sz w:val="28"/>
          <w:szCs w:val="28"/>
        </w:rPr>
        <w:t xml:space="preserve"> </w:t>
      </w:r>
      <w:r w:rsidR="00015270" w:rsidRPr="00F0022A">
        <w:rPr>
          <w:b/>
          <w:bCs/>
          <w:sz w:val="28"/>
          <w:szCs w:val="28"/>
        </w:rPr>
        <w:t>3.1.</w:t>
      </w:r>
    </w:p>
    <w:p w:rsidR="00015270" w:rsidRPr="00CB3C93" w:rsidRDefault="00015270" w:rsidP="00CB3C93">
      <w:pPr>
        <w:numPr>
          <w:ilvl w:val="0"/>
          <w:numId w:val="4"/>
        </w:numPr>
        <w:shd w:val="clear" w:color="auto" w:fill="FFFFFF"/>
        <w:tabs>
          <w:tab w:val="left" w:pos="1214"/>
        </w:tabs>
        <w:spacing w:line="360" w:lineRule="auto"/>
        <w:ind w:firstLine="720"/>
        <w:jc w:val="both"/>
        <w:rPr>
          <w:bCs/>
          <w:sz w:val="28"/>
          <w:szCs w:val="28"/>
        </w:rPr>
      </w:pPr>
      <w:r w:rsidRPr="00CB3C93">
        <w:rPr>
          <w:spacing w:val="2"/>
          <w:sz w:val="28"/>
          <w:szCs w:val="28"/>
        </w:rPr>
        <w:t>Определить перечень разделов профессионального модуля.</w:t>
      </w:r>
    </w:p>
    <w:p w:rsidR="00015270" w:rsidRPr="00F0022A" w:rsidRDefault="00015270" w:rsidP="00CB3C93">
      <w:pPr>
        <w:numPr>
          <w:ilvl w:val="0"/>
          <w:numId w:val="4"/>
        </w:numPr>
        <w:shd w:val="clear" w:color="auto" w:fill="FFFFFF"/>
        <w:tabs>
          <w:tab w:val="left" w:pos="1214"/>
        </w:tabs>
        <w:spacing w:line="360" w:lineRule="auto"/>
        <w:ind w:firstLine="720"/>
        <w:jc w:val="both"/>
        <w:rPr>
          <w:sz w:val="28"/>
          <w:szCs w:val="28"/>
        </w:rPr>
      </w:pPr>
      <w:r w:rsidRPr="00F0022A">
        <w:rPr>
          <w:spacing w:val="4"/>
          <w:sz w:val="28"/>
          <w:szCs w:val="28"/>
        </w:rPr>
        <w:t>Распределить ПК и ОК по раздел</w:t>
      </w:r>
      <w:r w:rsidR="0086202C">
        <w:rPr>
          <w:spacing w:val="4"/>
          <w:sz w:val="28"/>
          <w:szCs w:val="28"/>
        </w:rPr>
        <w:t>ам профессионального модуля, ра</w:t>
      </w:r>
      <w:r w:rsidRPr="00F0022A">
        <w:rPr>
          <w:spacing w:val="2"/>
          <w:sz w:val="28"/>
          <w:szCs w:val="28"/>
        </w:rPr>
        <w:t>бота над которыми должна проводиться в рамках данного раздела ПМ.</w:t>
      </w:r>
    </w:p>
    <w:p w:rsidR="00015270" w:rsidRPr="00F0022A" w:rsidRDefault="00015270" w:rsidP="00CB3C93">
      <w:pPr>
        <w:numPr>
          <w:ilvl w:val="0"/>
          <w:numId w:val="4"/>
        </w:numPr>
        <w:shd w:val="clear" w:color="auto" w:fill="FFFFFF"/>
        <w:tabs>
          <w:tab w:val="left" w:pos="1214"/>
        </w:tabs>
        <w:spacing w:line="360" w:lineRule="auto"/>
        <w:ind w:firstLine="720"/>
        <w:jc w:val="both"/>
        <w:rPr>
          <w:sz w:val="28"/>
          <w:szCs w:val="28"/>
        </w:rPr>
      </w:pPr>
      <w:r w:rsidRPr="00F0022A">
        <w:rPr>
          <w:spacing w:val="4"/>
          <w:sz w:val="28"/>
          <w:szCs w:val="28"/>
        </w:rPr>
        <w:t xml:space="preserve">Дать названия разделам ПМ </w:t>
      </w:r>
      <w:r w:rsidR="009C1B86">
        <w:rPr>
          <w:spacing w:val="4"/>
          <w:sz w:val="28"/>
          <w:szCs w:val="28"/>
        </w:rPr>
        <w:t>(</w:t>
      </w:r>
      <w:r w:rsidRPr="00F0022A">
        <w:rPr>
          <w:i/>
          <w:iCs/>
          <w:spacing w:val="4"/>
          <w:sz w:val="28"/>
          <w:szCs w:val="28"/>
        </w:rPr>
        <w:t>наи</w:t>
      </w:r>
      <w:r w:rsidR="0086202C">
        <w:rPr>
          <w:i/>
          <w:iCs/>
          <w:spacing w:val="4"/>
          <w:sz w:val="28"/>
          <w:szCs w:val="28"/>
        </w:rPr>
        <w:t>менование раздела профессиональ</w:t>
      </w:r>
      <w:r w:rsidRPr="00F0022A">
        <w:rPr>
          <w:i/>
          <w:iCs/>
          <w:spacing w:val="6"/>
          <w:sz w:val="28"/>
          <w:szCs w:val="28"/>
        </w:rPr>
        <w:t>ного модуля должно начинаться с отглагольного существительного и</w:t>
      </w:r>
      <w:r w:rsidR="0086202C">
        <w:rPr>
          <w:i/>
          <w:iCs/>
          <w:spacing w:val="6"/>
          <w:sz w:val="28"/>
          <w:szCs w:val="28"/>
        </w:rPr>
        <w:t xml:space="preserve"> отра</w:t>
      </w:r>
      <w:r w:rsidRPr="00F0022A">
        <w:rPr>
          <w:i/>
          <w:iCs/>
          <w:spacing w:val="3"/>
          <w:sz w:val="28"/>
          <w:szCs w:val="28"/>
        </w:rPr>
        <w:t>жать совокупность осваиваемых компетенци</w:t>
      </w:r>
      <w:r w:rsidR="0086202C">
        <w:rPr>
          <w:i/>
          <w:iCs/>
          <w:spacing w:val="3"/>
          <w:sz w:val="28"/>
          <w:szCs w:val="28"/>
        </w:rPr>
        <w:t>й, умений и знаний). Пример: вы</w:t>
      </w:r>
      <w:r w:rsidRPr="00F0022A">
        <w:rPr>
          <w:i/>
          <w:iCs/>
          <w:sz w:val="28"/>
          <w:szCs w:val="28"/>
        </w:rPr>
        <w:t>полнение (от выполнять), ведение (от вести), определение (</w:t>
      </w:r>
      <w:proofErr w:type="gramStart"/>
      <w:r w:rsidRPr="00F0022A">
        <w:rPr>
          <w:i/>
          <w:iCs/>
          <w:sz w:val="28"/>
          <w:szCs w:val="28"/>
        </w:rPr>
        <w:t>от</w:t>
      </w:r>
      <w:proofErr w:type="gramEnd"/>
      <w:r w:rsidRPr="00F0022A">
        <w:rPr>
          <w:i/>
          <w:iCs/>
          <w:sz w:val="28"/>
          <w:szCs w:val="28"/>
        </w:rPr>
        <w:t xml:space="preserve"> определять).</w:t>
      </w:r>
    </w:p>
    <w:p w:rsidR="00015270" w:rsidRPr="00F0022A" w:rsidRDefault="00015270" w:rsidP="00CB3C93">
      <w:pPr>
        <w:numPr>
          <w:ilvl w:val="0"/>
          <w:numId w:val="4"/>
        </w:numPr>
        <w:shd w:val="clear" w:color="auto" w:fill="FFFFFF"/>
        <w:tabs>
          <w:tab w:val="left" w:pos="1214"/>
        </w:tabs>
        <w:spacing w:line="360" w:lineRule="auto"/>
        <w:ind w:firstLine="720"/>
        <w:jc w:val="both"/>
        <w:rPr>
          <w:sz w:val="28"/>
          <w:szCs w:val="28"/>
        </w:rPr>
      </w:pPr>
      <w:r w:rsidRPr="00F0022A">
        <w:rPr>
          <w:sz w:val="28"/>
          <w:szCs w:val="28"/>
        </w:rPr>
        <w:t>Заполнить колонки 1 и 2 таблицы 3.1. «Тематический план ПМ».</w:t>
      </w:r>
    </w:p>
    <w:p w:rsidR="00015270" w:rsidRPr="00F0022A" w:rsidRDefault="00015270" w:rsidP="00CB3C93">
      <w:pPr>
        <w:shd w:val="clear" w:color="auto" w:fill="FFFFFF"/>
        <w:tabs>
          <w:tab w:val="left" w:pos="1022"/>
        </w:tabs>
        <w:spacing w:line="360" w:lineRule="auto"/>
        <w:ind w:firstLine="720"/>
        <w:jc w:val="both"/>
        <w:rPr>
          <w:sz w:val="28"/>
          <w:szCs w:val="28"/>
        </w:rPr>
      </w:pPr>
      <w:r w:rsidRPr="00F0022A">
        <w:rPr>
          <w:b/>
          <w:bCs/>
          <w:sz w:val="28"/>
          <w:szCs w:val="28"/>
        </w:rPr>
        <w:lastRenderedPageBreak/>
        <w:t>5.</w:t>
      </w:r>
      <w:r w:rsidRPr="00F0022A">
        <w:rPr>
          <w:b/>
          <w:bCs/>
          <w:sz w:val="28"/>
          <w:szCs w:val="28"/>
        </w:rPr>
        <w:tab/>
        <w:t>Перейти к работе с пунктом 3.2. Раздела 3 программы ПМ.</w:t>
      </w:r>
    </w:p>
    <w:p w:rsidR="00015270" w:rsidRPr="009C1B86" w:rsidRDefault="00015270" w:rsidP="00CB3C93">
      <w:pPr>
        <w:shd w:val="clear" w:color="auto" w:fill="FFFFFF"/>
        <w:tabs>
          <w:tab w:val="left" w:pos="1234"/>
        </w:tabs>
        <w:spacing w:line="360" w:lineRule="auto"/>
        <w:ind w:firstLine="720"/>
        <w:jc w:val="both"/>
        <w:rPr>
          <w:sz w:val="28"/>
          <w:szCs w:val="28"/>
        </w:rPr>
      </w:pPr>
      <w:r w:rsidRPr="009C1B86">
        <w:rPr>
          <w:bCs/>
          <w:sz w:val="28"/>
          <w:szCs w:val="28"/>
        </w:rPr>
        <w:t>5.1.</w:t>
      </w:r>
      <w:r w:rsidRPr="009C1B86">
        <w:rPr>
          <w:bCs/>
          <w:sz w:val="28"/>
          <w:szCs w:val="28"/>
        </w:rPr>
        <w:tab/>
      </w:r>
      <w:r w:rsidRPr="009C1B86">
        <w:rPr>
          <w:spacing w:val="2"/>
          <w:sz w:val="28"/>
          <w:szCs w:val="28"/>
        </w:rPr>
        <w:t>Определить содержание ПМ по разделам:</w:t>
      </w:r>
    </w:p>
    <w:p w:rsidR="00015270" w:rsidRPr="00F0022A" w:rsidRDefault="00015270" w:rsidP="00CB3C93">
      <w:pPr>
        <w:numPr>
          <w:ilvl w:val="0"/>
          <w:numId w:val="5"/>
        </w:numPr>
        <w:shd w:val="clear" w:color="auto" w:fill="FFFFFF"/>
        <w:tabs>
          <w:tab w:val="left" w:pos="936"/>
        </w:tabs>
        <w:spacing w:line="360" w:lineRule="auto"/>
        <w:ind w:firstLine="720"/>
        <w:jc w:val="both"/>
        <w:rPr>
          <w:sz w:val="28"/>
          <w:szCs w:val="28"/>
        </w:rPr>
      </w:pPr>
      <w:r w:rsidRPr="00F0022A">
        <w:rPr>
          <w:spacing w:val="8"/>
          <w:sz w:val="28"/>
          <w:szCs w:val="28"/>
        </w:rPr>
        <w:t>выписать результаты МДК, которые являются промежуточными для</w:t>
      </w:r>
      <w:r w:rsidR="0086202C">
        <w:rPr>
          <w:spacing w:val="8"/>
          <w:sz w:val="28"/>
          <w:szCs w:val="28"/>
        </w:rPr>
        <w:t xml:space="preserve"> </w:t>
      </w:r>
      <w:r w:rsidRPr="00F0022A">
        <w:rPr>
          <w:spacing w:val="5"/>
          <w:sz w:val="28"/>
          <w:szCs w:val="28"/>
        </w:rPr>
        <w:t>формирования ПК в рамках рассматриваемо</w:t>
      </w:r>
      <w:r w:rsidR="0086202C">
        <w:rPr>
          <w:spacing w:val="5"/>
          <w:sz w:val="28"/>
          <w:szCs w:val="28"/>
        </w:rPr>
        <w:t>го раздела. Конкретизировать ди</w:t>
      </w:r>
      <w:r w:rsidRPr="00F0022A">
        <w:rPr>
          <w:spacing w:val="1"/>
          <w:sz w:val="28"/>
          <w:szCs w:val="28"/>
        </w:rPr>
        <w:t>дактические единицы.</w:t>
      </w:r>
    </w:p>
    <w:p w:rsidR="00015270" w:rsidRPr="00F0022A" w:rsidRDefault="00015270" w:rsidP="00CB3C93">
      <w:pPr>
        <w:numPr>
          <w:ilvl w:val="0"/>
          <w:numId w:val="5"/>
        </w:numPr>
        <w:shd w:val="clear" w:color="auto" w:fill="FFFFFF"/>
        <w:tabs>
          <w:tab w:val="left" w:pos="936"/>
        </w:tabs>
        <w:spacing w:line="360" w:lineRule="auto"/>
        <w:ind w:firstLine="720"/>
        <w:jc w:val="both"/>
        <w:rPr>
          <w:sz w:val="28"/>
          <w:szCs w:val="28"/>
        </w:rPr>
      </w:pPr>
      <w:r w:rsidRPr="00F0022A">
        <w:rPr>
          <w:spacing w:val="3"/>
          <w:sz w:val="28"/>
          <w:szCs w:val="28"/>
        </w:rPr>
        <w:t>выписать результаты учебных дисциплин, ко</w:t>
      </w:r>
      <w:r w:rsidR="0086202C">
        <w:rPr>
          <w:spacing w:val="3"/>
          <w:sz w:val="28"/>
          <w:szCs w:val="28"/>
        </w:rPr>
        <w:t>торые являются промежу</w:t>
      </w:r>
      <w:r w:rsidRPr="00F0022A">
        <w:rPr>
          <w:spacing w:val="5"/>
          <w:sz w:val="28"/>
          <w:szCs w:val="28"/>
        </w:rPr>
        <w:t>точными для формирования ПК в рамках р</w:t>
      </w:r>
      <w:r w:rsidR="0086202C">
        <w:rPr>
          <w:spacing w:val="5"/>
          <w:sz w:val="28"/>
          <w:szCs w:val="28"/>
        </w:rPr>
        <w:t>ассматриваемого раздела ПМ. Кон</w:t>
      </w:r>
      <w:r w:rsidRPr="00F0022A">
        <w:rPr>
          <w:spacing w:val="2"/>
          <w:sz w:val="28"/>
          <w:szCs w:val="28"/>
        </w:rPr>
        <w:t xml:space="preserve">кретизировать дидактические единицы. </w:t>
      </w:r>
      <w:r w:rsidRPr="00F0022A">
        <w:rPr>
          <w:i/>
          <w:iCs/>
          <w:spacing w:val="2"/>
          <w:sz w:val="28"/>
          <w:szCs w:val="28"/>
        </w:rPr>
        <w:t>Рассматрива</w:t>
      </w:r>
      <w:r w:rsidR="0086202C">
        <w:rPr>
          <w:i/>
          <w:iCs/>
          <w:spacing w:val="2"/>
          <w:sz w:val="28"/>
          <w:szCs w:val="28"/>
        </w:rPr>
        <w:t xml:space="preserve">ются все </w:t>
      </w:r>
      <w:proofErr w:type="spellStart"/>
      <w:r w:rsidR="0086202C">
        <w:rPr>
          <w:i/>
          <w:iCs/>
          <w:spacing w:val="2"/>
          <w:sz w:val="28"/>
          <w:szCs w:val="28"/>
        </w:rPr>
        <w:t>общепрофессио</w:t>
      </w:r>
      <w:r w:rsidRPr="00F0022A">
        <w:rPr>
          <w:i/>
          <w:iCs/>
          <w:spacing w:val="-1"/>
          <w:sz w:val="28"/>
          <w:szCs w:val="28"/>
        </w:rPr>
        <w:t>нальные</w:t>
      </w:r>
      <w:proofErr w:type="spellEnd"/>
      <w:r w:rsidRPr="00F0022A">
        <w:rPr>
          <w:i/>
          <w:iCs/>
          <w:spacing w:val="-1"/>
          <w:sz w:val="28"/>
          <w:szCs w:val="28"/>
        </w:rPr>
        <w:t xml:space="preserve"> дисциплины.</w:t>
      </w:r>
    </w:p>
    <w:p w:rsidR="00015270" w:rsidRPr="00F0022A" w:rsidRDefault="00015270" w:rsidP="00CB3C93">
      <w:pPr>
        <w:shd w:val="clear" w:color="auto" w:fill="FFFFFF"/>
        <w:tabs>
          <w:tab w:val="left" w:pos="1234"/>
        </w:tabs>
        <w:spacing w:line="360" w:lineRule="auto"/>
        <w:ind w:firstLine="720"/>
        <w:jc w:val="both"/>
        <w:rPr>
          <w:sz w:val="28"/>
          <w:szCs w:val="28"/>
        </w:rPr>
      </w:pPr>
      <w:r w:rsidRPr="00F0022A">
        <w:rPr>
          <w:sz w:val="28"/>
          <w:szCs w:val="28"/>
        </w:rPr>
        <w:t>5.2.</w:t>
      </w:r>
      <w:r w:rsidRPr="00F0022A">
        <w:rPr>
          <w:sz w:val="28"/>
          <w:szCs w:val="28"/>
        </w:rPr>
        <w:tab/>
        <w:t>Убедиться, что:</w:t>
      </w:r>
    </w:p>
    <w:p w:rsidR="00015270" w:rsidRPr="00F0022A" w:rsidRDefault="00015270" w:rsidP="00CB3C93">
      <w:pPr>
        <w:numPr>
          <w:ilvl w:val="0"/>
          <w:numId w:val="5"/>
        </w:numPr>
        <w:shd w:val="clear" w:color="auto" w:fill="FFFFFF"/>
        <w:tabs>
          <w:tab w:val="left" w:pos="936"/>
        </w:tabs>
        <w:spacing w:line="360" w:lineRule="auto"/>
        <w:ind w:firstLine="720"/>
        <w:jc w:val="both"/>
        <w:rPr>
          <w:sz w:val="28"/>
          <w:szCs w:val="28"/>
        </w:rPr>
      </w:pPr>
      <w:r w:rsidRPr="00F0022A">
        <w:rPr>
          <w:spacing w:val="4"/>
          <w:sz w:val="28"/>
          <w:szCs w:val="28"/>
        </w:rPr>
        <w:t>набор знаний, умений, опыта деятельности, достаточен для получения</w:t>
      </w:r>
      <w:r w:rsidR="0086202C">
        <w:rPr>
          <w:spacing w:val="4"/>
          <w:sz w:val="28"/>
          <w:szCs w:val="28"/>
        </w:rPr>
        <w:t xml:space="preserve"> </w:t>
      </w:r>
      <w:r w:rsidRPr="00F0022A">
        <w:rPr>
          <w:spacing w:val="1"/>
          <w:sz w:val="28"/>
          <w:szCs w:val="28"/>
        </w:rPr>
        <w:t>конечного результата (ПК).</w:t>
      </w:r>
    </w:p>
    <w:p w:rsidR="00015270" w:rsidRPr="00F0022A" w:rsidRDefault="00015270" w:rsidP="00CB3C93">
      <w:pPr>
        <w:numPr>
          <w:ilvl w:val="0"/>
          <w:numId w:val="5"/>
        </w:numPr>
        <w:shd w:val="clear" w:color="auto" w:fill="FFFFFF"/>
        <w:tabs>
          <w:tab w:val="left" w:pos="936"/>
        </w:tabs>
        <w:spacing w:line="360" w:lineRule="auto"/>
        <w:ind w:firstLine="720"/>
        <w:jc w:val="both"/>
        <w:rPr>
          <w:sz w:val="28"/>
          <w:szCs w:val="28"/>
        </w:rPr>
      </w:pPr>
      <w:r w:rsidRPr="00F0022A">
        <w:rPr>
          <w:sz w:val="28"/>
          <w:szCs w:val="28"/>
        </w:rPr>
        <w:t>все результаты МДК, определённые ст</w:t>
      </w:r>
      <w:r w:rsidR="0086202C">
        <w:rPr>
          <w:sz w:val="28"/>
          <w:szCs w:val="28"/>
        </w:rPr>
        <w:t>андартом, нашли отражение в раз</w:t>
      </w:r>
      <w:r w:rsidRPr="00F0022A">
        <w:rPr>
          <w:spacing w:val="1"/>
          <w:sz w:val="28"/>
          <w:szCs w:val="28"/>
        </w:rPr>
        <w:t>личных разделах ПМ.</w:t>
      </w:r>
    </w:p>
    <w:p w:rsidR="00015270" w:rsidRPr="00F0022A" w:rsidRDefault="00015270" w:rsidP="00CB3C93">
      <w:pPr>
        <w:spacing w:line="360" w:lineRule="auto"/>
        <w:ind w:firstLine="720"/>
        <w:jc w:val="both"/>
        <w:rPr>
          <w:sz w:val="28"/>
          <w:szCs w:val="28"/>
        </w:rPr>
      </w:pPr>
    </w:p>
    <w:p w:rsidR="00015270" w:rsidRPr="00F0022A" w:rsidRDefault="00015270" w:rsidP="00CB3C93">
      <w:pPr>
        <w:numPr>
          <w:ilvl w:val="0"/>
          <w:numId w:val="6"/>
        </w:numPr>
        <w:shd w:val="clear" w:color="auto" w:fill="FFFFFF"/>
        <w:tabs>
          <w:tab w:val="left" w:pos="1267"/>
        </w:tabs>
        <w:spacing w:line="360" w:lineRule="auto"/>
        <w:ind w:firstLine="720"/>
        <w:jc w:val="both"/>
        <w:rPr>
          <w:sz w:val="28"/>
          <w:szCs w:val="28"/>
        </w:rPr>
      </w:pPr>
      <w:r w:rsidRPr="00F0022A">
        <w:rPr>
          <w:spacing w:val="6"/>
          <w:sz w:val="28"/>
          <w:szCs w:val="28"/>
        </w:rPr>
        <w:t xml:space="preserve">Определить формы организации </w:t>
      </w:r>
      <w:r w:rsidR="0086202C">
        <w:rPr>
          <w:spacing w:val="6"/>
          <w:sz w:val="28"/>
          <w:szCs w:val="28"/>
        </w:rPr>
        <w:t>образовательного процесса (ауди</w:t>
      </w:r>
      <w:r w:rsidRPr="00F0022A">
        <w:rPr>
          <w:spacing w:val="7"/>
          <w:sz w:val="28"/>
          <w:szCs w:val="28"/>
        </w:rPr>
        <w:t>торные занятия, лабораторные работы, практические работы, внеаудиторная</w:t>
      </w:r>
      <w:r w:rsidR="0086202C">
        <w:rPr>
          <w:spacing w:val="7"/>
          <w:sz w:val="28"/>
          <w:szCs w:val="28"/>
        </w:rPr>
        <w:t xml:space="preserve"> </w:t>
      </w:r>
      <w:r w:rsidRPr="00F0022A">
        <w:rPr>
          <w:spacing w:val="2"/>
          <w:sz w:val="28"/>
          <w:szCs w:val="28"/>
        </w:rPr>
        <w:t>самостоятельная работа, учебная практика, производственная практика).</w:t>
      </w:r>
    </w:p>
    <w:p w:rsidR="00015270" w:rsidRPr="00F0022A" w:rsidRDefault="00015270" w:rsidP="00CB3C93">
      <w:pPr>
        <w:numPr>
          <w:ilvl w:val="0"/>
          <w:numId w:val="6"/>
        </w:numPr>
        <w:shd w:val="clear" w:color="auto" w:fill="FFFFFF"/>
        <w:tabs>
          <w:tab w:val="left" w:pos="1267"/>
        </w:tabs>
        <w:spacing w:line="360" w:lineRule="auto"/>
        <w:ind w:firstLine="720"/>
        <w:jc w:val="both"/>
        <w:rPr>
          <w:sz w:val="28"/>
          <w:szCs w:val="28"/>
        </w:rPr>
      </w:pPr>
      <w:r w:rsidRPr="00F0022A">
        <w:rPr>
          <w:spacing w:val="7"/>
          <w:sz w:val="28"/>
          <w:szCs w:val="28"/>
        </w:rPr>
        <w:t>Сгруппировать промежуточные результаты (знания, умения, опыт</w:t>
      </w:r>
      <w:r w:rsidR="0086202C">
        <w:rPr>
          <w:spacing w:val="7"/>
          <w:sz w:val="28"/>
          <w:szCs w:val="28"/>
        </w:rPr>
        <w:t xml:space="preserve"> </w:t>
      </w:r>
      <w:r w:rsidRPr="00F0022A">
        <w:rPr>
          <w:spacing w:val="6"/>
          <w:sz w:val="28"/>
          <w:szCs w:val="28"/>
        </w:rPr>
        <w:t>деятельности) в рамках аудиторных занятий и назвать темы вн</w:t>
      </w:r>
      <w:r w:rsidR="0086202C">
        <w:rPr>
          <w:spacing w:val="6"/>
          <w:sz w:val="28"/>
          <w:szCs w:val="28"/>
        </w:rPr>
        <w:t>утри МДК (ко</w:t>
      </w:r>
      <w:r w:rsidRPr="00F0022A">
        <w:rPr>
          <w:sz w:val="28"/>
          <w:szCs w:val="28"/>
        </w:rPr>
        <w:t>лонка 1 таблицы 3.2).</w:t>
      </w:r>
    </w:p>
    <w:p w:rsidR="00015270" w:rsidRPr="009C1B86" w:rsidRDefault="00015270" w:rsidP="009C1B86">
      <w:pPr>
        <w:numPr>
          <w:ilvl w:val="0"/>
          <w:numId w:val="6"/>
        </w:numPr>
        <w:shd w:val="clear" w:color="auto" w:fill="FFFFFF"/>
        <w:tabs>
          <w:tab w:val="left" w:pos="1267"/>
        </w:tabs>
        <w:spacing w:line="360" w:lineRule="auto"/>
        <w:ind w:firstLine="720"/>
        <w:jc w:val="both"/>
        <w:rPr>
          <w:sz w:val="28"/>
          <w:szCs w:val="28"/>
        </w:rPr>
      </w:pPr>
      <w:r w:rsidRPr="00F0022A">
        <w:rPr>
          <w:sz w:val="28"/>
          <w:szCs w:val="28"/>
        </w:rPr>
        <w:t>Перенести дидактические единицы в соответствии с названием темы в</w:t>
      </w:r>
      <w:r w:rsidR="0086202C">
        <w:rPr>
          <w:sz w:val="28"/>
          <w:szCs w:val="28"/>
        </w:rPr>
        <w:t xml:space="preserve"> </w:t>
      </w:r>
      <w:r w:rsidRPr="00F0022A">
        <w:rPr>
          <w:sz w:val="28"/>
          <w:szCs w:val="28"/>
        </w:rPr>
        <w:t>колонку 2 и указать планируемый уровень их освоения в колонке 4 таблицы 3.2.</w:t>
      </w:r>
    </w:p>
    <w:p w:rsidR="00015270" w:rsidRPr="00F0022A" w:rsidRDefault="00015270" w:rsidP="00CB3C93">
      <w:pPr>
        <w:numPr>
          <w:ilvl w:val="0"/>
          <w:numId w:val="7"/>
        </w:numPr>
        <w:shd w:val="clear" w:color="auto" w:fill="FFFFFF"/>
        <w:tabs>
          <w:tab w:val="left" w:pos="1310"/>
        </w:tabs>
        <w:spacing w:line="360" w:lineRule="auto"/>
        <w:ind w:firstLine="720"/>
        <w:jc w:val="both"/>
        <w:rPr>
          <w:sz w:val="28"/>
          <w:szCs w:val="28"/>
        </w:rPr>
      </w:pPr>
      <w:r w:rsidRPr="00F0022A">
        <w:rPr>
          <w:spacing w:val="6"/>
          <w:sz w:val="28"/>
          <w:szCs w:val="28"/>
        </w:rPr>
        <w:t>Сформулировать и записать тем</w:t>
      </w:r>
      <w:r w:rsidR="0086202C">
        <w:rPr>
          <w:spacing w:val="6"/>
          <w:sz w:val="28"/>
          <w:szCs w:val="28"/>
        </w:rPr>
        <w:t>ы лабораторных работ, предусмот</w:t>
      </w:r>
      <w:r w:rsidRPr="00F0022A">
        <w:rPr>
          <w:spacing w:val="2"/>
          <w:sz w:val="28"/>
          <w:szCs w:val="28"/>
        </w:rPr>
        <w:t>ренных при изучении темы (при наличии).</w:t>
      </w:r>
    </w:p>
    <w:p w:rsidR="00015270" w:rsidRPr="00F0022A" w:rsidRDefault="00015270" w:rsidP="00CB3C93">
      <w:pPr>
        <w:numPr>
          <w:ilvl w:val="0"/>
          <w:numId w:val="7"/>
        </w:numPr>
        <w:shd w:val="clear" w:color="auto" w:fill="FFFFFF"/>
        <w:tabs>
          <w:tab w:val="left" w:pos="1310"/>
        </w:tabs>
        <w:spacing w:line="360" w:lineRule="auto"/>
        <w:ind w:firstLine="720"/>
        <w:jc w:val="both"/>
        <w:rPr>
          <w:sz w:val="28"/>
          <w:szCs w:val="28"/>
        </w:rPr>
      </w:pPr>
      <w:r w:rsidRPr="00F0022A">
        <w:rPr>
          <w:spacing w:val="3"/>
          <w:sz w:val="28"/>
          <w:szCs w:val="28"/>
        </w:rPr>
        <w:lastRenderedPageBreak/>
        <w:t xml:space="preserve">Сформулировать и записать темы </w:t>
      </w:r>
      <w:r w:rsidR="0086202C">
        <w:rPr>
          <w:spacing w:val="3"/>
          <w:sz w:val="28"/>
          <w:szCs w:val="28"/>
        </w:rPr>
        <w:t>практических занятий, предусмот</w:t>
      </w:r>
      <w:r w:rsidRPr="00F0022A">
        <w:rPr>
          <w:spacing w:val="2"/>
          <w:sz w:val="28"/>
          <w:szCs w:val="28"/>
        </w:rPr>
        <w:t>ренных при изучении темы (при наличии).</w:t>
      </w:r>
    </w:p>
    <w:p w:rsidR="00015270" w:rsidRPr="00F0022A" w:rsidRDefault="00015270" w:rsidP="00CB3C93">
      <w:pPr>
        <w:numPr>
          <w:ilvl w:val="0"/>
          <w:numId w:val="7"/>
        </w:numPr>
        <w:shd w:val="clear" w:color="auto" w:fill="FFFFFF"/>
        <w:tabs>
          <w:tab w:val="left" w:pos="1310"/>
        </w:tabs>
        <w:spacing w:line="360" w:lineRule="auto"/>
        <w:ind w:firstLine="720"/>
        <w:jc w:val="both"/>
        <w:rPr>
          <w:sz w:val="28"/>
          <w:szCs w:val="28"/>
        </w:rPr>
      </w:pPr>
      <w:r w:rsidRPr="00F0022A">
        <w:rPr>
          <w:spacing w:val="4"/>
          <w:sz w:val="28"/>
          <w:szCs w:val="28"/>
        </w:rPr>
        <w:t xml:space="preserve">Сформулировать и записать темы </w:t>
      </w:r>
      <w:r w:rsidR="0086202C">
        <w:rPr>
          <w:spacing w:val="4"/>
          <w:sz w:val="28"/>
          <w:szCs w:val="28"/>
        </w:rPr>
        <w:t>заданий для самостоятельной (ау</w:t>
      </w:r>
      <w:r w:rsidRPr="00F0022A">
        <w:rPr>
          <w:spacing w:val="2"/>
          <w:sz w:val="28"/>
          <w:szCs w:val="28"/>
        </w:rPr>
        <w:t>диторной) работы при изучении данной темы (при наличии).</w:t>
      </w:r>
    </w:p>
    <w:p w:rsidR="00015270" w:rsidRPr="00F0022A" w:rsidRDefault="00015270" w:rsidP="00CB3C93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F0022A">
        <w:rPr>
          <w:sz w:val="28"/>
          <w:szCs w:val="28"/>
        </w:rPr>
        <w:t>5. 9. Сформулировать и записать темы домашних заданий.</w:t>
      </w:r>
    </w:p>
    <w:p w:rsidR="00015270" w:rsidRPr="009C1B86" w:rsidRDefault="00015270" w:rsidP="00CB3C93">
      <w:pPr>
        <w:numPr>
          <w:ilvl w:val="0"/>
          <w:numId w:val="8"/>
        </w:numPr>
        <w:shd w:val="clear" w:color="auto" w:fill="FFFFFF"/>
        <w:tabs>
          <w:tab w:val="left" w:pos="1430"/>
        </w:tabs>
        <w:spacing w:line="360" w:lineRule="auto"/>
        <w:ind w:firstLine="720"/>
        <w:jc w:val="both"/>
        <w:rPr>
          <w:bCs/>
          <w:sz w:val="28"/>
          <w:szCs w:val="28"/>
        </w:rPr>
      </w:pPr>
      <w:r w:rsidRPr="009C1B86">
        <w:rPr>
          <w:sz w:val="28"/>
          <w:szCs w:val="28"/>
        </w:rPr>
        <w:t>Сформулировать и записать виды работ в рамках учебной практики.</w:t>
      </w:r>
    </w:p>
    <w:p w:rsidR="00015270" w:rsidRPr="009C1B86" w:rsidRDefault="00015270" w:rsidP="00CB3C93">
      <w:pPr>
        <w:numPr>
          <w:ilvl w:val="0"/>
          <w:numId w:val="8"/>
        </w:numPr>
        <w:shd w:val="clear" w:color="auto" w:fill="FFFFFF"/>
        <w:tabs>
          <w:tab w:val="left" w:pos="1430"/>
        </w:tabs>
        <w:spacing w:line="360" w:lineRule="auto"/>
        <w:ind w:firstLine="720"/>
        <w:jc w:val="both"/>
        <w:rPr>
          <w:bCs/>
          <w:sz w:val="28"/>
          <w:szCs w:val="28"/>
        </w:rPr>
      </w:pPr>
      <w:r w:rsidRPr="009C1B86">
        <w:rPr>
          <w:spacing w:val="2"/>
          <w:sz w:val="28"/>
          <w:szCs w:val="28"/>
        </w:rPr>
        <w:t>Сформулировать и записать виды работ в рамках производственной</w:t>
      </w:r>
      <w:r w:rsidR="0086202C" w:rsidRPr="009C1B86">
        <w:rPr>
          <w:spacing w:val="2"/>
          <w:sz w:val="28"/>
          <w:szCs w:val="28"/>
        </w:rPr>
        <w:t xml:space="preserve"> </w:t>
      </w:r>
      <w:r w:rsidRPr="009C1B86">
        <w:rPr>
          <w:spacing w:val="-1"/>
          <w:sz w:val="28"/>
          <w:szCs w:val="28"/>
        </w:rPr>
        <w:t>практики.</w:t>
      </w:r>
    </w:p>
    <w:p w:rsidR="00F31158" w:rsidRDefault="00015270" w:rsidP="00F31158">
      <w:pPr>
        <w:numPr>
          <w:ilvl w:val="0"/>
          <w:numId w:val="9"/>
        </w:numPr>
        <w:shd w:val="clear" w:color="auto" w:fill="FFFFFF"/>
        <w:tabs>
          <w:tab w:val="left" w:pos="1430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9C1B86">
        <w:rPr>
          <w:spacing w:val="4"/>
          <w:sz w:val="28"/>
          <w:szCs w:val="28"/>
        </w:rPr>
        <w:t>Определить объём часов, необходимых для получения результатов</w:t>
      </w:r>
      <w:r w:rsidR="0086202C">
        <w:rPr>
          <w:spacing w:val="4"/>
          <w:sz w:val="28"/>
          <w:szCs w:val="28"/>
        </w:rPr>
        <w:t xml:space="preserve"> </w:t>
      </w:r>
      <w:r w:rsidRPr="00F0022A">
        <w:rPr>
          <w:sz w:val="28"/>
          <w:szCs w:val="28"/>
        </w:rPr>
        <w:t>по каждой строке таблицы 3.2. и объём часов, отводимых на ПМ.</w:t>
      </w:r>
    </w:p>
    <w:p w:rsidR="00015270" w:rsidRPr="00F31158" w:rsidRDefault="00015270" w:rsidP="00F31158">
      <w:pPr>
        <w:numPr>
          <w:ilvl w:val="0"/>
          <w:numId w:val="9"/>
        </w:numPr>
        <w:shd w:val="clear" w:color="auto" w:fill="FFFFFF"/>
        <w:tabs>
          <w:tab w:val="left" w:pos="1430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F31158">
        <w:rPr>
          <w:sz w:val="28"/>
          <w:szCs w:val="28"/>
        </w:rPr>
        <w:t xml:space="preserve"> Заполнить таблицу 3.1. «Тематический план профессионального мо</w:t>
      </w:r>
      <w:r w:rsidRPr="00F31158">
        <w:rPr>
          <w:spacing w:val="-8"/>
          <w:sz w:val="28"/>
          <w:szCs w:val="28"/>
        </w:rPr>
        <w:t>дуля»</w:t>
      </w:r>
    </w:p>
    <w:p w:rsidR="00015270" w:rsidRPr="00F0022A" w:rsidRDefault="00015270" w:rsidP="00CB3C93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F0022A">
        <w:rPr>
          <w:i/>
          <w:iCs/>
          <w:sz w:val="28"/>
          <w:szCs w:val="28"/>
        </w:rPr>
        <w:t xml:space="preserve">Внимание! Если производственная практика будет рассредоточенной относительно ПМ, то объём часов на ее прохождение указывается в рамках </w:t>
      </w:r>
      <w:r w:rsidRPr="00F0022A">
        <w:rPr>
          <w:i/>
          <w:iCs/>
          <w:spacing w:val="-4"/>
          <w:sz w:val="28"/>
          <w:szCs w:val="28"/>
        </w:rPr>
        <w:t>раздела.</w:t>
      </w:r>
    </w:p>
    <w:p w:rsidR="00015270" w:rsidRPr="00F31158" w:rsidRDefault="00015270" w:rsidP="00CB3C93">
      <w:pPr>
        <w:shd w:val="clear" w:color="auto" w:fill="FFFFFF"/>
        <w:tabs>
          <w:tab w:val="left" w:pos="1070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31158">
        <w:rPr>
          <w:b/>
          <w:sz w:val="28"/>
          <w:szCs w:val="28"/>
        </w:rPr>
        <w:t>6.</w:t>
      </w:r>
      <w:r w:rsidRPr="00F31158">
        <w:rPr>
          <w:b/>
          <w:sz w:val="28"/>
          <w:szCs w:val="28"/>
        </w:rPr>
        <w:tab/>
      </w:r>
      <w:r w:rsidRPr="00F31158">
        <w:rPr>
          <w:b/>
          <w:spacing w:val="1"/>
          <w:sz w:val="28"/>
          <w:szCs w:val="28"/>
        </w:rPr>
        <w:t xml:space="preserve">Рассчитать показатель </w:t>
      </w:r>
      <w:proofErr w:type="spellStart"/>
      <w:r w:rsidRPr="00F31158">
        <w:rPr>
          <w:b/>
          <w:spacing w:val="1"/>
          <w:sz w:val="28"/>
          <w:szCs w:val="28"/>
        </w:rPr>
        <w:t>практикоориентированности</w:t>
      </w:r>
      <w:proofErr w:type="spellEnd"/>
      <w:r w:rsidRPr="00F31158">
        <w:rPr>
          <w:b/>
          <w:spacing w:val="1"/>
          <w:sz w:val="28"/>
          <w:szCs w:val="28"/>
        </w:rPr>
        <w:t xml:space="preserve"> ПМ.</w:t>
      </w:r>
    </w:p>
    <w:p w:rsidR="00015270" w:rsidRPr="00F0022A" w:rsidRDefault="00015270" w:rsidP="00F31158">
      <w:pPr>
        <w:shd w:val="clear" w:color="auto" w:fill="FFFFFF"/>
        <w:spacing w:line="360" w:lineRule="auto"/>
        <w:ind w:left="15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0022A">
        <w:rPr>
          <w:sz w:val="28"/>
          <w:szCs w:val="28"/>
        </w:rPr>
        <w:t>ЛПЗ+(УП + ПП)</w:t>
      </w:r>
    </w:p>
    <w:p w:rsidR="00015270" w:rsidRPr="00F0022A" w:rsidRDefault="00015270" w:rsidP="00F31158">
      <w:pPr>
        <w:shd w:val="clear" w:color="auto" w:fill="FFFFFF"/>
        <w:tabs>
          <w:tab w:val="left" w:leader="hyphen" w:pos="7142"/>
        </w:tabs>
        <w:spacing w:line="360" w:lineRule="auto"/>
        <w:ind w:left="156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=__________________________</w:t>
      </w:r>
      <w:r w:rsidRPr="00F0022A">
        <w:rPr>
          <w:sz w:val="28"/>
          <w:szCs w:val="28"/>
        </w:rPr>
        <w:t>х</w:t>
      </w:r>
      <w:proofErr w:type="spellEnd"/>
      <w:r w:rsidRPr="00F0022A">
        <w:rPr>
          <w:sz w:val="28"/>
          <w:szCs w:val="28"/>
        </w:rPr>
        <w:t xml:space="preserve"> 100</w:t>
      </w:r>
    </w:p>
    <w:p w:rsidR="00015270" w:rsidRDefault="00015270" w:rsidP="00F31158">
      <w:pPr>
        <w:shd w:val="clear" w:color="auto" w:fill="FFFFFF"/>
        <w:spacing w:line="360" w:lineRule="auto"/>
        <w:ind w:left="15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F0022A">
        <w:rPr>
          <w:sz w:val="28"/>
          <w:szCs w:val="28"/>
        </w:rPr>
        <w:t>УН</w:t>
      </w:r>
      <w:r w:rsidRPr="00F0022A">
        <w:rPr>
          <w:sz w:val="28"/>
          <w:szCs w:val="28"/>
          <w:vertAlign w:val="subscript"/>
        </w:rPr>
        <w:t>об</w:t>
      </w:r>
      <w:r w:rsidRPr="00F0022A">
        <w:rPr>
          <w:sz w:val="28"/>
          <w:szCs w:val="28"/>
        </w:rPr>
        <w:t>яз</w:t>
      </w:r>
      <w:proofErr w:type="spellEnd"/>
      <w:r w:rsidRPr="00F0022A">
        <w:rPr>
          <w:sz w:val="28"/>
          <w:szCs w:val="28"/>
        </w:rPr>
        <w:t xml:space="preserve"> + (УП+ПП)</w:t>
      </w:r>
    </w:p>
    <w:p w:rsidR="00015270" w:rsidRPr="00F0022A" w:rsidRDefault="00015270" w:rsidP="00CB3C93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015270" w:rsidRPr="00F0022A" w:rsidRDefault="00015270" w:rsidP="00CB3C93">
      <w:pPr>
        <w:shd w:val="clear" w:color="auto" w:fill="FFFFFF"/>
        <w:tabs>
          <w:tab w:val="left" w:pos="6566"/>
        </w:tabs>
        <w:spacing w:line="360" w:lineRule="auto"/>
        <w:ind w:firstLine="720"/>
        <w:jc w:val="both"/>
        <w:rPr>
          <w:sz w:val="28"/>
          <w:szCs w:val="28"/>
        </w:rPr>
      </w:pPr>
      <w:r w:rsidRPr="00F0022A">
        <w:rPr>
          <w:sz w:val="28"/>
          <w:szCs w:val="28"/>
        </w:rPr>
        <w:t xml:space="preserve">Диапазон </w:t>
      </w:r>
      <w:proofErr w:type="spellStart"/>
      <w:r w:rsidRPr="00F0022A">
        <w:rPr>
          <w:sz w:val="28"/>
          <w:szCs w:val="28"/>
        </w:rPr>
        <w:t>практикоориентированности</w:t>
      </w:r>
      <w:proofErr w:type="spellEnd"/>
      <w:r w:rsidRPr="00F0022A">
        <w:rPr>
          <w:sz w:val="28"/>
          <w:szCs w:val="28"/>
        </w:rPr>
        <w:t xml:space="preserve"> для НПО - 70-85%, для СПО 50-</w:t>
      </w:r>
      <w:r w:rsidR="00F31158">
        <w:rPr>
          <w:sz w:val="28"/>
          <w:szCs w:val="28"/>
        </w:rPr>
        <w:t>65%.</w:t>
      </w:r>
    </w:p>
    <w:p w:rsidR="00015270" w:rsidRPr="00F0022A" w:rsidRDefault="00015270" w:rsidP="00CB3C93">
      <w:pPr>
        <w:shd w:val="clear" w:color="auto" w:fill="FFFFFF"/>
        <w:tabs>
          <w:tab w:val="left" w:pos="1070"/>
        </w:tabs>
        <w:spacing w:line="360" w:lineRule="auto"/>
        <w:ind w:firstLine="720"/>
        <w:jc w:val="both"/>
        <w:rPr>
          <w:sz w:val="28"/>
          <w:szCs w:val="28"/>
        </w:rPr>
      </w:pPr>
      <w:r w:rsidRPr="00F31158">
        <w:rPr>
          <w:b/>
          <w:sz w:val="28"/>
          <w:szCs w:val="28"/>
        </w:rPr>
        <w:t>7.</w:t>
      </w:r>
      <w:r w:rsidRPr="00F31158">
        <w:rPr>
          <w:b/>
          <w:sz w:val="28"/>
          <w:szCs w:val="28"/>
        </w:rPr>
        <w:tab/>
      </w:r>
      <w:r w:rsidRPr="00F31158">
        <w:rPr>
          <w:b/>
          <w:spacing w:val="4"/>
          <w:sz w:val="28"/>
          <w:szCs w:val="28"/>
        </w:rPr>
        <w:t>Определить условия реализации п</w:t>
      </w:r>
      <w:r w:rsidR="0086202C" w:rsidRPr="00F31158">
        <w:rPr>
          <w:b/>
          <w:spacing w:val="4"/>
          <w:sz w:val="28"/>
          <w:szCs w:val="28"/>
        </w:rPr>
        <w:t>рограммы ПМ в соответствии с со</w:t>
      </w:r>
      <w:r w:rsidRPr="00F31158">
        <w:rPr>
          <w:b/>
          <w:sz w:val="28"/>
          <w:szCs w:val="28"/>
        </w:rPr>
        <w:t xml:space="preserve">держанием </w:t>
      </w:r>
      <w:r w:rsidRPr="00F31158">
        <w:rPr>
          <w:b/>
          <w:bCs/>
          <w:sz w:val="28"/>
          <w:szCs w:val="28"/>
        </w:rPr>
        <w:t>Раздела 4 «Условия реализации программы</w:t>
      </w:r>
      <w:r w:rsidRPr="00F0022A">
        <w:rPr>
          <w:b/>
          <w:bCs/>
          <w:sz w:val="28"/>
          <w:szCs w:val="28"/>
        </w:rPr>
        <w:t xml:space="preserve"> профессионального</w:t>
      </w:r>
      <w:r w:rsidR="0086202C">
        <w:rPr>
          <w:b/>
          <w:bCs/>
          <w:sz w:val="28"/>
          <w:szCs w:val="28"/>
        </w:rPr>
        <w:t xml:space="preserve"> </w:t>
      </w:r>
      <w:r w:rsidRPr="00F0022A">
        <w:rPr>
          <w:b/>
          <w:bCs/>
          <w:spacing w:val="-6"/>
          <w:sz w:val="28"/>
          <w:szCs w:val="28"/>
        </w:rPr>
        <w:t>модуля».</w:t>
      </w:r>
    </w:p>
    <w:p w:rsidR="001A4B6A" w:rsidRDefault="001A4B6A" w:rsidP="00CB3C93">
      <w:pPr>
        <w:spacing w:line="360" w:lineRule="auto"/>
        <w:ind w:firstLine="720"/>
        <w:jc w:val="both"/>
      </w:pPr>
    </w:p>
    <w:sectPr w:rsidR="001A4B6A" w:rsidSect="0086202C">
      <w:headerReference w:type="default" r:id="rId7"/>
      <w:pgSz w:w="11909" w:h="16834"/>
      <w:pgMar w:top="567" w:right="567" w:bottom="567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02C" w:rsidRDefault="0086202C" w:rsidP="0086202C">
      <w:r>
        <w:separator/>
      </w:r>
    </w:p>
  </w:endnote>
  <w:endnote w:type="continuationSeparator" w:id="0">
    <w:p w:rsidR="0086202C" w:rsidRDefault="0086202C" w:rsidP="00862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02C" w:rsidRDefault="0086202C" w:rsidP="0086202C">
      <w:r>
        <w:separator/>
      </w:r>
    </w:p>
  </w:footnote>
  <w:footnote w:type="continuationSeparator" w:id="0">
    <w:p w:rsidR="0086202C" w:rsidRDefault="0086202C" w:rsidP="00862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03610"/>
      <w:docPartObj>
        <w:docPartGallery w:val="Page Numbers (Top of Page)"/>
        <w:docPartUnique/>
      </w:docPartObj>
    </w:sdtPr>
    <w:sdtEndPr/>
    <w:sdtContent>
      <w:p w:rsidR="0086202C" w:rsidRPr="0086202C" w:rsidRDefault="0086202C">
        <w:pPr>
          <w:pStyle w:val="a3"/>
          <w:jc w:val="center"/>
        </w:pPr>
        <w:fldSimple w:instr=" PAGE   \* MERGEFORMAT ">
          <w:r w:rsidR="00F31158">
            <w:rPr>
              <w:noProof/>
            </w:rPr>
            <w:t>2</w:t>
          </w:r>
        </w:fldSimple>
      </w:p>
    </w:sdtContent>
  </w:sdt>
  <w:p w:rsidR="0086202C" w:rsidRDefault="008620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D2B66C"/>
    <w:lvl w:ilvl="0">
      <w:numFmt w:val="bullet"/>
      <w:lvlText w:val="*"/>
      <w:lvlJc w:val="left"/>
    </w:lvl>
  </w:abstractNum>
  <w:abstractNum w:abstractNumId="1">
    <w:nsid w:val="04D62AA6"/>
    <w:multiLevelType w:val="singleLevel"/>
    <w:tmpl w:val="C1E4D06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379C0D38"/>
    <w:multiLevelType w:val="singleLevel"/>
    <w:tmpl w:val="950EBFF6"/>
    <w:lvl w:ilvl="0">
      <w:start w:val="1"/>
      <w:numFmt w:val="decimal"/>
      <w:lvlText w:val="3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3">
    <w:nsid w:val="450B0BC7"/>
    <w:multiLevelType w:val="hybridMultilevel"/>
    <w:tmpl w:val="FC74935C"/>
    <w:lvl w:ilvl="0" w:tplc="B60C7734">
      <w:start w:val="10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F0B59"/>
    <w:multiLevelType w:val="singleLevel"/>
    <w:tmpl w:val="262CB2E0"/>
    <w:lvl w:ilvl="0">
      <w:start w:val="3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633A76D2"/>
    <w:multiLevelType w:val="singleLevel"/>
    <w:tmpl w:val="39D0284A"/>
    <w:lvl w:ilvl="0">
      <w:start w:val="6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6">
    <w:nsid w:val="797C654E"/>
    <w:multiLevelType w:val="singleLevel"/>
    <w:tmpl w:val="3CE0C50A"/>
    <w:lvl w:ilvl="0">
      <w:start w:val="1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7">
    <w:nsid w:val="7B66567D"/>
    <w:multiLevelType w:val="singleLevel"/>
    <w:tmpl w:val="6A02632A"/>
    <w:lvl w:ilvl="0">
      <w:start w:val="10"/>
      <w:numFmt w:val="decimal"/>
      <w:lvlText w:val="5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270"/>
    <w:rsid w:val="00015270"/>
    <w:rsid w:val="000B6711"/>
    <w:rsid w:val="001A4B6A"/>
    <w:rsid w:val="00584092"/>
    <w:rsid w:val="0086202C"/>
    <w:rsid w:val="009C1B86"/>
    <w:rsid w:val="00BD6E67"/>
    <w:rsid w:val="00CB3C93"/>
    <w:rsid w:val="00F31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0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20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620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202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480EF0FC7D59468E0DAA93C5E2AB7C" ma:contentTypeVersion="0" ma:contentTypeDescription="Создание документа." ma:contentTypeScope="" ma:versionID="9ba6d852eeeaa4089fbc92d042e4801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8AEA83-2807-4783-9CFC-242245A813FE}"/>
</file>

<file path=customXml/itemProps2.xml><?xml version="1.0" encoding="utf-8"?>
<ds:datastoreItem xmlns:ds="http://schemas.openxmlformats.org/officeDocument/2006/customXml" ds:itemID="{CC0B90B7-34D8-4FDB-8774-BBC859DD3A49}"/>
</file>

<file path=customXml/itemProps3.xml><?xml version="1.0" encoding="utf-8"?>
<ds:datastoreItem xmlns:ds="http://schemas.openxmlformats.org/officeDocument/2006/customXml" ds:itemID="{206D7031-A3CF-4078-8617-EC01CC39F4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Пошаговая инструкция по разработке профессионального модуля</dc:title>
  <dc:creator>Max</dc:creator>
  <cp:lastModifiedBy>Max</cp:lastModifiedBy>
  <cp:revision>4</cp:revision>
  <dcterms:created xsi:type="dcterms:W3CDTF">2011-06-24T11:47:00Z</dcterms:created>
  <dcterms:modified xsi:type="dcterms:W3CDTF">2011-06-24T12:07:00Z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0x0101002A480EF0FC7D59468E0DAA93C5E2AB7C</vt:lpwstr>
  </property>
</Properties>
</file>